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F57" w:rsidRPr="00CB1B37" w:rsidRDefault="003D1F57" w:rsidP="00E309BB">
      <w:pPr>
        <w:spacing w:after="0" w:line="240" w:lineRule="auto"/>
        <w:ind w:left="567" w:firstLine="142"/>
        <w:jc w:val="center"/>
        <w:rPr>
          <w:rFonts w:ascii="Sylfaen" w:eastAsia="Times New Roman" w:hAnsi="Sylfaen" w:cs="Times New Roman"/>
          <w:sz w:val="16"/>
          <w:szCs w:val="16"/>
          <w:lang w:val="af-ZA"/>
        </w:rPr>
      </w:pPr>
      <w:r w:rsidRPr="00CB1B37">
        <w:rPr>
          <w:rFonts w:ascii="Sylfaen" w:eastAsia="Times New Roman" w:hAnsi="Sylfaen" w:cs="Times New Roman"/>
          <w:sz w:val="16"/>
          <w:szCs w:val="16"/>
          <w:lang w:val="af-ZA"/>
        </w:rPr>
        <w:t>ՀԱՅՏԱՐԱՐՈՒԹՅՈՒՆ</w:t>
      </w:r>
    </w:p>
    <w:p w:rsidR="003D1F57" w:rsidRPr="00CB1B37" w:rsidRDefault="003D1F57" w:rsidP="00E309BB">
      <w:pPr>
        <w:pStyle w:val="Heading3"/>
        <w:ind w:firstLine="0"/>
        <w:rPr>
          <w:rFonts w:ascii="Sylfaen" w:hAnsi="Sylfaen" w:cs="Sylfaen"/>
          <w:b w:val="0"/>
          <w:sz w:val="16"/>
          <w:szCs w:val="16"/>
          <w:lang w:val="af-ZA"/>
        </w:rPr>
      </w:pPr>
      <w:r w:rsidRPr="00CB1B37">
        <w:rPr>
          <w:rFonts w:ascii="Sylfaen" w:hAnsi="Sylfaen" w:cs="Sylfaen"/>
          <w:b w:val="0"/>
          <w:sz w:val="16"/>
          <w:szCs w:val="16"/>
          <w:lang w:val="af-ZA"/>
        </w:rPr>
        <w:t>գնման ընթացակարգը չկայացած հայտարարելու մասին</w:t>
      </w:r>
    </w:p>
    <w:p w:rsidR="003D1F57" w:rsidRPr="00601C72" w:rsidRDefault="003D1F57" w:rsidP="00BD2024">
      <w:pPr>
        <w:pStyle w:val="Heading3"/>
        <w:ind w:firstLine="0"/>
        <w:rPr>
          <w:rFonts w:ascii="Sylfaen" w:hAnsi="Sylfaen"/>
          <w:b w:val="0"/>
          <w:sz w:val="16"/>
          <w:szCs w:val="16"/>
          <w:lang w:val="af-ZA"/>
        </w:rPr>
      </w:pPr>
      <w:r w:rsidRPr="00CB1B37">
        <w:rPr>
          <w:rFonts w:ascii="Sylfaen" w:hAnsi="Sylfaen" w:cs="Sylfaen"/>
          <w:b w:val="0"/>
          <w:sz w:val="16"/>
          <w:szCs w:val="16"/>
          <w:lang w:val="af-ZA"/>
        </w:rPr>
        <w:t>ընթացակարգի ծածկագիրը՝</w:t>
      </w:r>
      <w:r w:rsidR="001F66D9">
        <w:rPr>
          <w:rFonts w:ascii="Sylfaen" w:hAnsi="Sylfaen"/>
          <w:b w:val="0"/>
          <w:sz w:val="16"/>
          <w:szCs w:val="16"/>
          <w:lang w:val="af-ZA"/>
        </w:rPr>
        <w:t xml:space="preserve"> ՆՄԲԿ-ԳՀ</w:t>
      </w:r>
      <w:r w:rsidR="0060621D">
        <w:rPr>
          <w:rFonts w:ascii="Sylfaen" w:hAnsi="Sylfaen"/>
          <w:b w:val="0"/>
          <w:sz w:val="16"/>
          <w:szCs w:val="16"/>
        </w:rPr>
        <w:t>Խ</w:t>
      </w:r>
      <w:r w:rsidR="001F66D9">
        <w:rPr>
          <w:rFonts w:ascii="Sylfaen" w:hAnsi="Sylfaen"/>
          <w:b w:val="0"/>
          <w:sz w:val="16"/>
          <w:szCs w:val="16"/>
          <w:lang w:val="hy-AM"/>
        </w:rPr>
        <w:t>Ծ</w:t>
      </w:r>
      <w:r w:rsidR="007E4E15">
        <w:rPr>
          <w:rFonts w:ascii="Sylfaen" w:hAnsi="Sylfaen"/>
          <w:b w:val="0"/>
          <w:sz w:val="16"/>
          <w:szCs w:val="16"/>
          <w:lang w:val="af-ZA"/>
        </w:rPr>
        <w:t>ՁԲ-2</w:t>
      </w:r>
      <w:r w:rsidR="00601C72" w:rsidRPr="00601C72">
        <w:rPr>
          <w:rFonts w:ascii="Sylfaen" w:hAnsi="Sylfaen"/>
          <w:b w:val="0"/>
          <w:sz w:val="16"/>
          <w:szCs w:val="16"/>
          <w:lang w:val="af-ZA"/>
        </w:rPr>
        <w:t>6</w:t>
      </w:r>
      <w:r w:rsidR="007E4E15">
        <w:rPr>
          <w:rFonts w:ascii="Sylfaen" w:hAnsi="Sylfaen"/>
          <w:b w:val="0"/>
          <w:sz w:val="16"/>
          <w:szCs w:val="16"/>
          <w:lang w:val="af-ZA"/>
        </w:rPr>
        <w:t>/</w:t>
      </w:r>
      <w:r w:rsidR="00582284">
        <w:rPr>
          <w:rFonts w:ascii="Sylfaen" w:hAnsi="Sylfaen"/>
          <w:b w:val="0"/>
          <w:sz w:val="16"/>
          <w:szCs w:val="16"/>
          <w:lang w:val="af-ZA"/>
        </w:rPr>
        <w:t>74</w:t>
      </w:r>
    </w:p>
    <w:p w:rsidR="003D1F57" w:rsidRPr="00CB1B37" w:rsidRDefault="003D1F57" w:rsidP="00BD2024">
      <w:pPr>
        <w:spacing w:after="0" w:line="240" w:lineRule="auto"/>
        <w:rPr>
          <w:rFonts w:ascii="Sylfaen" w:eastAsia="Times New Roman" w:hAnsi="Sylfaen" w:cs="Times New Roman"/>
          <w:sz w:val="16"/>
          <w:szCs w:val="16"/>
          <w:lang w:val="af-ZA"/>
        </w:rPr>
      </w:pPr>
    </w:p>
    <w:p w:rsidR="003D1F57" w:rsidRPr="00CB1B37" w:rsidRDefault="003D1F57" w:rsidP="00BD2024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16"/>
          <w:szCs w:val="16"/>
          <w:lang w:val="af-ZA"/>
        </w:rPr>
      </w:pPr>
      <w:r w:rsidRPr="00CB1B37">
        <w:rPr>
          <w:rFonts w:ascii="Sylfaen" w:eastAsia="Times New Roman" w:hAnsi="Sylfaen" w:cs="Times New Roman"/>
          <w:sz w:val="16"/>
          <w:szCs w:val="16"/>
          <w:lang w:val="af-ZA"/>
        </w:rPr>
        <w:t xml:space="preserve">&lt;&lt;Նորք-Մարաշ&gt;&gt; Բժշկական կենտրոն&gt;&gt; ՓԲԸ-ն, ստորև ներկայացնում է իր կարիքների համար </w:t>
      </w:r>
      <w:r w:rsidR="0060621D" w:rsidRPr="0060621D">
        <w:rPr>
          <w:rFonts w:ascii="Sylfaen" w:eastAsia="Times New Roman" w:hAnsi="Sylfaen" w:cs="Times New Roman"/>
          <w:sz w:val="16"/>
          <w:szCs w:val="16"/>
          <w:lang w:val="af-ZA"/>
        </w:rPr>
        <w:t xml:space="preserve">Ինժեներական նախագծման </w:t>
      </w:r>
      <w:r w:rsidR="00601C72" w:rsidRPr="00601C72">
        <w:rPr>
          <w:rFonts w:ascii="Sylfaen" w:eastAsia="Times New Roman" w:hAnsi="Sylfaen" w:cs="Times New Roman"/>
          <w:sz w:val="16"/>
          <w:szCs w:val="16"/>
          <w:lang w:val="af-ZA"/>
        </w:rPr>
        <w:t>ծառայություններ</w:t>
      </w:r>
      <w:r w:rsidR="00601C72" w:rsidRPr="0060621D">
        <w:rPr>
          <w:rFonts w:ascii="Sylfaen" w:eastAsia="Times New Roman" w:hAnsi="Sylfaen" w:cs="Times New Roman"/>
          <w:sz w:val="16"/>
          <w:szCs w:val="16"/>
          <w:lang w:val="af-ZA"/>
        </w:rPr>
        <w:t>ի</w:t>
      </w:r>
      <w:r w:rsidR="001F66D9" w:rsidRPr="001F66D9">
        <w:rPr>
          <w:rFonts w:ascii="Sylfaen" w:eastAsia="Times New Roman" w:hAnsi="Sylfaen" w:cs="Times New Roman"/>
          <w:sz w:val="16"/>
          <w:szCs w:val="16"/>
          <w:lang w:val="af-ZA"/>
        </w:rPr>
        <w:t xml:space="preserve"> </w:t>
      </w:r>
      <w:r w:rsidRPr="00CB1B37">
        <w:rPr>
          <w:rFonts w:ascii="Sylfaen" w:eastAsia="Times New Roman" w:hAnsi="Sylfaen" w:cs="Times New Roman"/>
          <w:sz w:val="16"/>
          <w:szCs w:val="16"/>
          <w:lang w:val="af-ZA"/>
        </w:rPr>
        <w:t xml:space="preserve">ձեռքբերման նպատակով կազմակերպված </w:t>
      </w:r>
      <w:r w:rsidR="00BD0515">
        <w:rPr>
          <w:rFonts w:ascii="Sylfaen" w:eastAsia="Times New Roman" w:hAnsi="Sylfaen" w:cs="Times New Roman"/>
          <w:sz w:val="16"/>
          <w:szCs w:val="16"/>
          <w:lang w:val="af-ZA"/>
        </w:rPr>
        <w:t>ՆՄԲԿ-ԳՀ</w:t>
      </w:r>
      <w:r w:rsidR="0060621D">
        <w:rPr>
          <w:rFonts w:ascii="Sylfaen" w:eastAsia="Times New Roman" w:hAnsi="Sylfaen" w:cs="Times New Roman"/>
          <w:sz w:val="16"/>
          <w:szCs w:val="16"/>
          <w:lang w:val="af-ZA"/>
        </w:rPr>
        <w:t>Խ</w:t>
      </w:r>
      <w:r w:rsidR="00BD0515" w:rsidRPr="0060621D">
        <w:rPr>
          <w:rFonts w:ascii="Sylfaen" w:eastAsia="Times New Roman" w:hAnsi="Sylfaen" w:cs="Times New Roman"/>
          <w:sz w:val="16"/>
          <w:szCs w:val="16"/>
          <w:lang w:val="af-ZA"/>
        </w:rPr>
        <w:t>Ծ</w:t>
      </w:r>
      <w:r w:rsidRPr="00CB1B37">
        <w:rPr>
          <w:rFonts w:ascii="Sylfaen" w:eastAsia="Times New Roman" w:hAnsi="Sylfaen" w:cs="Times New Roman"/>
          <w:sz w:val="16"/>
          <w:szCs w:val="16"/>
          <w:lang w:val="af-ZA"/>
        </w:rPr>
        <w:t>ՁԲ</w:t>
      </w:r>
      <w:r w:rsidR="007E4E15">
        <w:rPr>
          <w:rFonts w:ascii="Sylfaen" w:eastAsia="Times New Roman" w:hAnsi="Sylfaen" w:cs="Times New Roman"/>
          <w:sz w:val="16"/>
          <w:szCs w:val="16"/>
          <w:lang w:val="af-ZA"/>
        </w:rPr>
        <w:t>-2</w:t>
      </w:r>
      <w:r w:rsidR="00601C72" w:rsidRPr="00601C72">
        <w:rPr>
          <w:rFonts w:ascii="Sylfaen" w:eastAsia="Times New Roman" w:hAnsi="Sylfaen" w:cs="Times New Roman"/>
          <w:sz w:val="16"/>
          <w:szCs w:val="16"/>
          <w:lang w:val="af-ZA"/>
        </w:rPr>
        <w:t>6</w:t>
      </w:r>
      <w:r w:rsidR="007E4E15">
        <w:rPr>
          <w:rFonts w:ascii="Sylfaen" w:eastAsia="Times New Roman" w:hAnsi="Sylfaen" w:cs="Times New Roman"/>
          <w:sz w:val="16"/>
          <w:szCs w:val="16"/>
          <w:lang w:val="af-ZA"/>
        </w:rPr>
        <w:t>/</w:t>
      </w:r>
      <w:r w:rsidR="00582284">
        <w:rPr>
          <w:rFonts w:ascii="Sylfaen" w:eastAsia="Times New Roman" w:hAnsi="Sylfaen" w:cs="Times New Roman"/>
          <w:sz w:val="16"/>
          <w:szCs w:val="16"/>
          <w:lang w:val="af-ZA"/>
        </w:rPr>
        <w:t>74</w:t>
      </w:r>
      <w:r w:rsidRPr="00CB1B37">
        <w:rPr>
          <w:rFonts w:ascii="Sylfaen" w:eastAsia="Times New Roman" w:hAnsi="Sylfaen" w:cs="Times New Roman"/>
          <w:sz w:val="16"/>
          <w:szCs w:val="16"/>
          <w:lang w:val="af-ZA"/>
        </w:rPr>
        <w:t xml:space="preserve"> ծածկագրով գնման ընթացակարգը համապատասխան չափաբաժիններով չկայացած հայտարարելու մասին տեղեկատվությունը։</w:t>
      </w:r>
    </w:p>
    <w:tbl>
      <w:tblPr>
        <w:tblW w:w="10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2269"/>
        <w:gridCol w:w="3354"/>
        <w:gridCol w:w="1417"/>
        <w:gridCol w:w="1385"/>
        <w:gridCol w:w="1733"/>
      </w:tblGrid>
      <w:tr w:rsidR="003D1F57" w:rsidRPr="00582284" w:rsidTr="00601C72">
        <w:trPr>
          <w:trHeight w:val="626"/>
        </w:trPr>
        <w:tc>
          <w:tcPr>
            <w:tcW w:w="567" w:type="dxa"/>
            <w:shd w:val="clear" w:color="auto" w:fill="auto"/>
            <w:vAlign w:val="center"/>
          </w:tcPr>
          <w:p w:rsidR="003D1F57" w:rsidRPr="00CB1B37" w:rsidRDefault="003D1F57" w:rsidP="00BD202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</w:pP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Չափաբաժին</w:t>
            </w:r>
          </w:p>
        </w:tc>
        <w:tc>
          <w:tcPr>
            <w:tcW w:w="2269" w:type="dxa"/>
            <w:vAlign w:val="center"/>
          </w:tcPr>
          <w:p w:rsidR="003D1F57" w:rsidRPr="00CB1B37" w:rsidRDefault="003D1F57" w:rsidP="00BD202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</w:pP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Գնման առարկայի անվանում</w:t>
            </w:r>
          </w:p>
        </w:tc>
        <w:tc>
          <w:tcPr>
            <w:tcW w:w="3354" w:type="dxa"/>
            <w:shd w:val="clear" w:color="auto" w:fill="auto"/>
            <w:vAlign w:val="center"/>
          </w:tcPr>
          <w:p w:rsidR="003D1F57" w:rsidRPr="00CB1B37" w:rsidRDefault="003D1F57" w:rsidP="00BD202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D1F57" w:rsidRPr="00CB1B37" w:rsidRDefault="003D1F57" w:rsidP="00BD202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>`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3D1F57" w:rsidRPr="00CB1B37" w:rsidRDefault="003D1F57" w:rsidP="00BD202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է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>`”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”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ՀՀ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օրենքի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37-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րդ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1-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ին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մասի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3D1F57" w:rsidRPr="00CB1B37" w:rsidRDefault="003D1F57" w:rsidP="00BD202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B1B3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CB1B3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1F66D9" w:rsidRPr="00582284" w:rsidTr="00601C72">
        <w:trPr>
          <w:trHeight w:val="375"/>
        </w:trPr>
        <w:tc>
          <w:tcPr>
            <w:tcW w:w="567" w:type="dxa"/>
            <w:shd w:val="clear" w:color="auto" w:fill="auto"/>
            <w:vAlign w:val="center"/>
          </w:tcPr>
          <w:p w:rsidR="001F66D9" w:rsidRPr="001F66D9" w:rsidRDefault="001F66D9" w:rsidP="00CF3984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2269" w:type="dxa"/>
            <w:vAlign w:val="center"/>
          </w:tcPr>
          <w:p w:rsidR="001F66D9" w:rsidRPr="00601C72" w:rsidRDefault="0060621D" w:rsidP="00601C7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Ինժեներական նախագծման ծառայություններ</w:t>
            </w:r>
          </w:p>
        </w:tc>
        <w:tc>
          <w:tcPr>
            <w:tcW w:w="3354" w:type="dxa"/>
            <w:shd w:val="clear" w:color="auto" w:fill="auto"/>
            <w:vAlign w:val="center"/>
          </w:tcPr>
          <w:p w:rsidR="001F66D9" w:rsidRPr="00601C72" w:rsidRDefault="0060621D" w:rsidP="00601C7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  <w:r w:rsidRPr="003B46AF">
              <w:rPr>
                <w:rFonts w:ascii="Arial Unicode" w:hAnsi="Arial Unicode"/>
                <w:lang w:val="af-ZA"/>
              </w:rPr>
              <w:t>շինարարական աշխատանքների կատարման նախագծա-նախահաշվային փաստաթղթերի մշակման խորհրդատվական ծառայություններ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F66D9" w:rsidRPr="00E309BB" w:rsidRDefault="001F66D9" w:rsidP="00CF398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val="hy-AM"/>
              </w:rPr>
            </w:pPr>
            <w:r w:rsidRPr="00E309BB">
              <w:rPr>
                <w:rFonts w:ascii="Sylfaen" w:eastAsia="Times New Roman" w:hAnsi="Sylfaen" w:cs="Arial"/>
                <w:sz w:val="16"/>
                <w:szCs w:val="16"/>
                <w:lang w:val="hy-AM"/>
              </w:rPr>
              <w:t>-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1F66D9" w:rsidRPr="00E309BB" w:rsidRDefault="001F66D9" w:rsidP="00CF39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  <w:r w:rsidRPr="00E309BB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>3-րդ կետ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1F66D9" w:rsidRPr="00E309BB" w:rsidRDefault="001F66D9" w:rsidP="00CF398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  <w:r w:rsidRPr="00E309BB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</w:tbl>
    <w:p w:rsidR="003D1F57" w:rsidRPr="00CB1B37" w:rsidRDefault="003D1F57" w:rsidP="00BD2024">
      <w:pPr>
        <w:spacing w:after="0" w:line="240" w:lineRule="auto"/>
        <w:rPr>
          <w:rFonts w:ascii="Sylfaen" w:hAnsi="Sylfaen"/>
          <w:sz w:val="16"/>
          <w:szCs w:val="16"/>
          <w:lang w:val="af-ZA"/>
        </w:rPr>
      </w:pPr>
    </w:p>
    <w:p w:rsidR="003D1F57" w:rsidRPr="00E070CC" w:rsidRDefault="003D1F57" w:rsidP="00E070CC">
      <w:pPr>
        <w:rPr>
          <w:lang w:val="af-ZA"/>
        </w:rPr>
      </w:pPr>
      <w:r w:rsidRPr="00E309BB">
        <w:rPr>
          <w:rFonts w:ascii="Sylfaen" w:eastAsia="Times New Roman" w:hAnsi="Sylfaen" w:cs="Calibri"/>
          <w:sz w:val="16"/>
          <w:szCs w:val="16"/>
          <w:lang w:val="af-ZA"/>
        </w:rPr>
        <w:t xml:space="preserve">“Գնումների մասին” ՀՀ օրենքի 10-րդ հոդվածի 4-րդ մասի 2-րդ կետի համաձայն` անգործության ժամկետը սույն հայտարարությունը հրապարակվելու օրվան հաջորդող օրվանից մինչև 10-րդ օրացուցային օրը ներառյալ ընկած ժամանակահատվածն է, որը սույն ընթացակարգի մասով կիրառելի </w:t>
      </w:r>
      <w:r w:rsidR="003C387B">
        <w:rPr>
          <w:rFonts w:ascii="Sylfaen" w:eastAsia="Times New Roman" w:hAnsi="Sylfaen" w:cs="Calibri"/>
          <w:sz w:val="16"/>
          <w:szCs w:val="16"/>
          <w:lang w:val="af-ZA"/>
        </w:rPr>
        <w:t>չ</w:t>
      </w:r>
      <w:r w:rsidRPr="00E309BB">
        <w:rPr>
          <w:rFonts w:ascii="Sylfaen" w:eastAsia="Times New Roman" w:hAnsi="Sylfaen" w:cs="Calibri"/>
          <w:sz w:val="16"/>
          <w:szCs w:val="16"/>
          <w:lang w:val="af-ZA"/>
        </w:rPr>
        <w:t>է</w:t>
      </w:r>
      <w:r w:rsidR="003C387B">
        <w:rPr>
          <w:rFonts w:ascii="Sylfaen" w:eastAsia="Times New Roman" w:hAnsi="Sylfaen" w:cs="Calibri"/>
          <w:sz w:val="16"/>
          <w:szCs w:val="16"/>
          <w:lang w:val="af-ZA"/>
        </w:rPr>
        <w:t>:</w:t>
      </w:r>
    </w:p>
    <w:p w:rsidR="003D1F57" w:rsidRPr="00E309BB" w:rsidRDefault="003D1F57" w:rsidP="00BD2024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6"/>
          <w:szCs w:val="16"/>
          <w:lang w:val="af-ZA"/>
        </w:rPr>
      </w:pPr>
      <w:r w:rsidRPr="00E309BB">
        <w:rPr>
          <w:rFonts w:ascii="Sylfaen" w:eastAsia="Times New Roman" w:hAnsi="Sylfaen" w:cs="Sylfaen"/>
          <w:sz w:val="16"/>
          <w:szCs w:val="16"/>
          <w:lang w:val="af-ZA"/>
        </w:rPr>
        <w:t>Սույն</w:t>
      </w:r>
      <w:r w:rsidRPr="00E309BB">
        <w:rPr>
          <w:rFonts w:ascii="Sylfaen" w:eastAsia="Times New Roman" w:hAnsi="Sylfaen" w:cs="Times New Roman"/>
          <w:sz w:val="16"/>
          <w:szCs w:val="16"/>
          <w:lang w:val="af-ZA"/>
        </w:rPr>
        <w:t xml:space="preserve"> </w:t>
      </w:r>
      <w:r w:rsidRPr="00E309BB">
        <w:rPr>
          <w:rFonts w:ascii="Sylfaen" w:eastAsia="Times New Roman" w:hAnsi="Sylfaen" w:cs="Sylfaen"/>
          <w:sz w:val="16"/>
          <w:szCs w:val="16"/>
          <w:lang w:val="af-ZA"/>
        </w:rPr>
        <w:t>հայտարարության</w:t>
      </w:r>
      <w:r w:rsidRPr="00E309BB">
        <w:rPr>
          <w:rFonts w:ascii="Sylfaen" w:eastAsia="Times New Roman" w:hAnsi="Sylfaen" w:cs="Times New Roman"/>
          <w:sz w:val="16"/>
          <w:szCs w:val="16"/>
          <w:lang w:val="af-ZA"/>
        </w:rPr>
        <w:t xml:space="preserve"> </w:t>
      </w:r>
      <w:r w:rsidRPr="00E309BB">
        <w:rPr>
          <w:rFonts w:ascii="Sylfaen" w:eastAsia="Times New Roman" w:hAnsi="Sylfaen" w:cs="Sylfaen"/>
          <w:sz w:val="16"/>
          <w:szCs w:val="16"/>
          <w:lang w:val="af-ZA"/>
        </w:rPr>
        <w:t>հետ</w:t>
      </w:r>
      <w:r w:rsidRPr="00E309BB">
        <w:rPr>
          <w:rFonts w:ascii="Sylfaen" w:eastAsia="Times New Roman" w:hAnsi="Sylfaen" w:cs="Times New Roman"/>
          <w:sz w:val="16"/>
          <w:szCs w:val="16"/>
          <w:lang w:val="af-ZA"/>
        </w:rPr>
        <w:t xml:space="preserve"> </w:t>
      </w:r>
      <w:r w:rsidRPr="00E309BB">
        <w:rPr>
          <w:rFonts w:ascii="Sylfaen" w:eastAsia="Times New Roman" w:hAnsi="Sylfaen" w:cs="Sylfaen"/>
          <w:sz w:val="16"/>
          <w:szCs w:val="16"/>
          <w:lang w:val="af-ZA"/>
        </w:rPr>
        <w:t>կապված</w:t>
      </w:r>
      <w:r w:rsidRPr="00E309BB">
        <w:rPr>
          <w:rFonts w:ascii="Sylfaen" w:eastAsia="Times New Roman" w:hAnsi="Sylfaen" w:cs="Times New Roman"/>
          <w:sz w:val="16"/>
          <w:szCs w:val="16"/>
          <w:lang w:val="af-ZA"/>
        </w:rPr>
        <w:t xml:space="preserve"> </w:t>
      </w:r>
      <w:r w:rsidRPr="00E309BB">
        <w:rPr>
          <w:rFonts w:ascii="Sylfaen" w:eastAsia="Times New Roman" w:hAnsi="Sylfaen" w:cs="Sylfaen"/>
          <w:sz w:val="16"/>
          <w:szCs w:val="16"/>
          <w:lang w:val="af-ZA"/>
        </w:rPr>
        <w:t>լրացուցիչ</w:t>
      </w:r>
      <w:r w:rsidRPr="00E309BB">
        <w:rPr>
          <w:rFonts w:ascii="Sylfaen" w:eastAsia="Times New Roman" w:hAnsi="Sylfaen" w:cs="Times New Roman"/>
          <w:sz w:val="16"/>
          <w:szCs w:val="16"/>
          <w:lang w:val="af-ZA"/>
        </w:rPr>
        <w:t xml:space="preserve"> </w:t>
      </w:r>
      <w:r w:rsidRPr="00E309BB">
        <w:rPr>
          <w:rFonts w:ascii="Sylfaen" w:eastAsia="Times New Roman" w:hAnsi="Sylfaen" w:cs="Sylfaen"/>
          <w:sz w:val="16"/>
          <w:szCs w:val="16"/>
          <w:lang w:val="af-ZA"/>
        </w:rPr>
        <w:t>տեղեկություններ</w:t>
      </w:r>
      <w:r w:rsidRPr="00E309BB">
        <w:rPr>
          <w:rFonts w:ascii="Sylfaen" w:eastAsia="Times New Roman" w:hAnsi="Sylfaen" w:cs="Times New Roman"/>
          <w:sz w:val="16"/>
          <w:szCs w:val="16"/>
          <w:lang w:val="af-ZA"/>
        </w:rPr>
        <w:t xml:space="preserve"> </w:t>
      </w:r>
      <w:r w:rsidRPr="00E309BB">
        <w:rPr>
          <w:rFonts w:ascii="Sylfaen" w:eastAsia="Times New Roman" w:hAnsi="Sylfaen" w:cs="Sylfaen"/>
          <w:sz w:val="16"/>
          <w:szCs w:val="16"/>
          <w:lang w:val="af-ZA"/>
        </w:rPr>
        <w:t>ստանալու</w:t>
      </w:r>
      <w:r w:rsidRPr="00E309BB">
        <w:rPr>
          <w:rFonts w:ascii="Sylfaen" w:eastAsia="Times New Roman" w:hAnsi="Sylfaen" w:cs="Times New Roman"/>
          <w:sz w:val="16"/>
          <w:szCs w:val="16"/>
          <w:lang w:val="af-ZA"/>
        </w:rPr>
        <w:t xml:space="preserve"> </w:t>
      </w:r>
      <w:r w:rsidRPr="00E309BB">
        <w:rPr>
          <w:rFonts w:ascii="Sylfaen" w:eastAsia="Times New Roman" w:hAnsi="Sylfaen" w:cs="Sylfaen"/>
          <w:sz w:val="16"/>
          <w:szCs w:val="16"/>
          <w:lang w:val="af-ZA"/>
        </w:rPr>
        <w:t>համար</w:t>
      </w:r>
      <w:r w:rsidRPr="00E309BB">
        <w:rPr>
          <w:rFonts w:ascii="Sylfaen" w:eastAsia="Times New Roman" w:hAnsi="Sylfaen" w:cs="Times New Roman"/>
          <w:sz w:val="16"/>
          <w:szCs w:val="16"/>
          <w:lang w:val="af-ZA"/>
        </w:rPr>
        <w:t xml:space="preserve"> </w:t>
      </w:r>
      <w:r w:rsidRPr="00E309BB">
        <w:rPr>
          <w:rFonts w:ascii="Sylfaen" w:eastAsia="Times New Roman" w:hAnsi="Sylfaen" w:cs="Sylfaen"/>
          <w:sz w:val="16"/>
          <w:szCs w:val="16"/>
          <w:lang w:val="af-ZA"/>
        </w:rPr>
        <w:t>կարող</w:t>
      </w:r>
      <w:r w:rsidRPr="00E309BB">
        <w:rPr>
          <w:rFonts w:ascii="Sylfaen" w:eastAsia="Times New Roman" w:hAnsi="Sylfaen" w:cs="Times New Roman"/>
          <w:sz w:val="16"/>
          <w:szCs w:val="16"/>
          <w:lang w:val="af-ZA"/>
        </w:rPr>
        <w:t xml:space="preserve"> </w:t>
      </w:r>
      <w:r w:rsidRPr="00E309BB">
        <w:rPr>
          <w:rFonts w:ascii="Sylfaen" w:eastAsia="Times New Roman" w:hAnsi="Sylfaen" w:cs="Sylfaen"/>
          <w:sz w:val="16"/>
          <w:szCs w:val="16"/>
          <w:lang w:val="af-ZA"/>
        </w:rPr>
        <w:t>եք</w:t>
      </w:r>
      <w:r w:rsidRPr="00E309BB">
        <w:rPr>
          <w:rFonts w:ascii="Sylfaen" w:eastAsia="Times New Roman" w:hAnsi="Sylfaen" w:cs="Times New Roman"/>
          <w:sz w:val="16"/>
          <w:szCs w:val="16"/>
          <w:lang w:val="af-ZA"/>
        </w:rPr>
        <w:t xml:space="preserve"> </w:t>
      </w:r>
      <w:r w:rsidRPr="00E309BB">
        <w:rPr>
          <w:rFonts w:ascii="Sylfaen" w:eastAsia="Times New Roman" w:hAnsi="Sylfaen" w:cs="Sylfaen"/>
          <w:sz w:val="16"/>
          <w:szCs w:val="16"/>
          <w:lang w:val="af-ZA"/>
        </w:rPr>
        <w:t>դիմել</w:t>
      </w:r>
      <w:r w:rsidR="00CB5A04" w:rsidRPr="00E309BB">
        <w:rPr>
          <w:rFonts w:ascii="Sylfaen" w:eastAsia="Times New Roman" w:hAnsi="Sylfaen" w:cs="Sylfaen"/>
          <w:sz w:val="16"/>
          <w:szCs w:val="16"/>
          <w:lang w:val="af-ZA"/>
        </w:rPr>
        <w:t xml:space="preserve"> </w:t>
      </w:r>
      <w:r w:rsidR="001F66D9">
        <w:rPr>
          <w:rFonts w:ascii="Sylfaen" w:eastAsia="Times New Roman" w:hAnsi="Sylfaen" w:cs="Sylfaen"/>
          <w:sz w:val="16"/>
          <w:szCs w:val="16"/>
          <w:lang w:val="af-ZA"/>
        </w:rPr>
        <w:t>ՆՄԲԿ-ԳՀ</w:t>
      </w:r>
      <w:r w:rsidR="0060621D">
        <w:rPr>
          <w:rFonts w:ascii="Sylfaen" w:eastAsia="Times New Roman" w:hAnsi="Sylfaen" w:cs="Sylfaen"/>
          <w:sz w:val="16"/>
          <w:szCs w:val="16"/>
          <w:lang w:val="af-ZA"/>
        </w:rPr>
        <w:t>Խ</w:t>
      </w:r>
      <w:r w:rsidR="001F66D9">
        <w:rPr>
          <w:rFonts w:ascii="Sylfaen" w:eastAsia="Times New Roman" w:hAnsi="Sylfaen" w:cs="Sylfaen"/>
          <w:sz w:val="16"/>
          <w:szCs w:val="16"/>
          <w:lang w:val="hy-AM"/>
        </w:rPr>
        <w:t>Ծ</w:t>
      </w:r>
      <w:r w:rsidRPr="00E309BB">
        <w:rPr>
          <w:rFonts w:ascii="Sylfaen" w:eastAsia="Times New Roman" w:hAnsi="Sylfaen" w:cs="Sylfaen"/>
          <w:sz w:val="16"/>
          <w:szCs w:val="16"/>
          <w:lang w:val="af-ZA"/>
        </w:rPr>
        <w:t>ՁԲ</w:t>
      </w:r>
      <w:r w:rsidR="007E4E15">
        <w:rPr>
          <w:rFonts w:ascii="Sylfaen" w:hAnsi="Sylfaen" w:cs="Sylfaen"/>
          <w:sz w:val="16"/>
          <w:szCs w:val="16"/>
          <w:lang w:val="af-ZA"/>
        </w:rPr>
        <w:t>-2</w:t>
      </w:r>
      <w:r w:rsidR="00601C72" w:rsidRPr="00601C72">
        <w:rPr>
          <w:rFonts w:ascii="Sylfaen" w:hAnsi="Sylfaen" w:cs="Sylfaen"/>
          <w:sz w:val="16"/>
          <w:szCs w:val="16"/>
          <w:lang w:val="af-ZA"/>
        </w:rPr>
        <w:t>6</w:t>
      </w:r>
      <w:r w:rsidR="007E4E15">
        <w:rPr>
          <w:rFonts w:ascii="Sylfaen" w:hAnsi="Sylfaen" w:cs="Sylfaen"/>
          <w:sz w:val="16"/>
          <w:szCs w:val="16"/>
          <w:lang w:val="af-ZA"/>
        </w:rPr>
        <w:t>/</w:t>
      </w:r>
      <w:r w:rsidR="00582284">
        <w:rPr>
          <w:rFonts w:ascii="Sylfaen" w:hAnsi="Sylfaen" w:cs="Sylfaen"/>
          <w:sz w:val="16"/>
          <w:szCs w:val="16"/>
          <w:lang w:val="af-ZA"/>
        </w:rPr>
        <w:t>74</w:t>
      </w:r>
      <w:r w:rsidR="00CB5A04" w:rsidRPr="00E309BB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E309BB">
        <w:rPr>
          <w:rFonts w:ascii="Sylfaen" w:eastAsia="Times New Roman" w:hAnsi="Sylfaen" w:cs="Sylfaen"/>
          <w:sz w:val="16"/>
          <w:szCs w:val="16"/>
          <w:lang w:val="af-ZA"/>
        </w:rPr>
        <w:t xml:space="preserve"> ծածկագրով գնումների համակարգող` Կարեն Դրամբյանին:</w:t>
      </w:r>
    </w:p>
    <w:p w:rsidR="003D1F57" w:rsidRPr="00E309BB" w:rsidRDefault="003D1F57" w:rsidP="00BD2024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16"/>
          <w:szCs w:val="16"/>
          <w:lang w:val="af-ZA"/>
        </w:rPr>
      </w:pPr>
      <w:r w:rsidRPr="00E309BB">
        <w:rPr>
          <w:rFonts w:ascii="Sylfaen" w:eastAsia="Times New Roman" w:hAnsi="Sylfaen" w:cs="Sylfaen"/>
          <w:sz w:val="16"/>
          <w:szCs w:val="16"/>
          <w:lang w:val="af-ZA"/>
        </w:rPr>
        <w:t>Հեռախոս՝</w:t>
      </w:r>
      <w:r w:rsidRPr="00E309BB">
        <w:rPr>
          <w:rFonts w:ascii="Sylfaen" w:eastAsia="Times New Roman" w:hAnsi="Sylfaen" w:cs="Times New Roman"/>
          <w:sz w:val="16"/>
          <w:szCs w:val="16"/>
          <w:lang w:val="af-ZA"/>
        </w:rPr>
        <w:t xml:space="preserve"> 010-</w:t>
      </w:r>
      <w:r w:rsidR="0060621D">
        <w:rPr>
          <w:rFonts w:ascii="Sylfaen" w:eastAsia="Times New Roman" w:hAnsi="Sylfaen" w:cs="Times New Roman"/>
          <w:sz w:val="16"/>
          <w:szCs w:val="16"/>
          <w:lang w:val="af-ZA"/>
        </w:rPr>
        <w:t>655930</w:t>
      </w:r>
      <w:r w:rsidRPr="00E309BB">
        <w:rPr>
          <w:rFonts w:ascii="Sylfaen" w:eastAsia="Times New Roman" w:hAnsi="Sylfaen" w:cs="Arial Armenian"/>
          <w:sz w:val="16"/>
          <w:szCs w:val="16"/>
          <w:lang w:val="af-ZA"/>
        </w:rPr>
        <w:t>։</w:t>
      </w:r>
    </w:p>
    <w:p w:rsidR="003D1F57" w:rsidRPr="00E309BB" w:rsidRDefault="003D1F57" w:rsidP="00BD2024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16"/>
          <w:szCs w:val="16"/>
          <w:lang w:val="af-ZA"/>
        </w:rPr>
      </w:pPr>
      <w:r w:rsidRPr="00E309BB">
        <w:rPr>
          <w:rFonts w:ascii="Sylfaen" w:eastAsia="Times New Roman" w:hAnsi="Sylfaen" w:cs="Sylfaen"/>
          <w:sz w:val="16"/>
          <w:szCs w:val="16"/>
          <w:lang w:val="af-ZA"/>
        </w:rPr>
        <w:t>Էլ</w:t>
      </w:r>
      <w:r w:rsidRPr="00E309BB">
        <w:rPr>
          <w:rFonts w:ascii="Sylfaen" w:eastAsia="Times New Roman" w:hAnsi="Sylfaen" w:cs="Times New Roman"/>
          <w:sz w:val="16"/>
          <w:szCs w:val="16"/>
          <w:lang w:val="af-ZA"/>
        </w:rPr>
        <w:t xml:space="preserve">. </w:t>
      </w:r>
      <w:r w:rsidRPr="00E309BB">
        <w:rPr>
          <w:rFonts w:ascii="Sylfaen" w:eastAsia="Times New Roman" w:hAnsi="Sylfaen" w:cs="Sylfaen"/>
          <w:sz w:val="16"/>
          <w:szCs w:val="16"/>
          <w:lang w:val="af-ZA"/>
        </w:rPr>
        <w:t>փոստ՝</w:t>
      </w:r>
      <w:r w:rsidRPr="00E309BB">
        <w:rPr>
          <w:rFonts w:ascii="Sylfaen" w:eastAsia="Times New Roman" w:hAnsi="Sylfaen" w:cs="Times New Roman"/>
          <w:sz w:val="16"/>
          <w:szCs w:val="16"/>
          <w:lang w:val="af-ZA"/>
        </w:rPr>
        <w:t xml:space="preserve"> norq-marash-gnumner@mail.ru</w:t>
      </w:r>
      <w:r w:rsidRPr="00E309BB">
        <w:rPr>
          <w:rFonts w:ascii="Sylfaen" w:eastAsia="Times New Roman" w:hAnsi="Sylfaen" w:cs="Arial Armenian"/>
          <w:sz w:val="16"/>
          <w:szCs w:val="16"/>
          <w:lang w:val="af-ZA"/>
        </w:rPr>
        <w:t>։</w:t>
      </w:r>
    </w:p>
    <w:p w:rsidR="003D1F57" w:rsidRPr="00E309BB" w:rsidRDefault="003D1F57" w:rsidP="00BD2024">
      <w:pPr>
        <w:pStyle w:val="BodyTextIndent3"/>
        <w:ind w:firstLine="709"/>
        <w:rPr>
          <w:rFonts w:ascii="Sylfaen" w:hAnsi="Sylfaen" w:cs="Sylfaen"/>
          <w:b w:val="0"/>
          <w:sz w:val="16"/>
          <w:szCs w:val="16"/>
          <w:u w:val="none"/>
          <w:lang w:val="es-ES"/>
        </w:rPr>
      </w:pPr>
      <w:r w:rsidRPr="00E309BB">
        <w:rPr>
          <w:rFonts w:ascii="Sylfaen" w:hAnsi="Sylfaen" w:cs="Sylfaen"/>
          <w:b w:val="0"/>
          <w:i w:val="0"/>
          <w:sz w:val="16"/>
          <w:szCs w:val="16"/>
          <w:u w:val="none"/>
          <w:lang w:val="af-ZA"/>
        </w:rPr>
        <w:t>Պատվիրատու</w:t>
      </w:r>
      <w:r w:rsidRPr="00E309BB">
        <w:rPr>
          <w:rFonts w:ascii="Sylfaen" w:hAnsi="Sylfaen"/>
          <w:b w:val="0"/>
          <w:i w:val="0"/>
          <w:sz w:val="16"/>
          <w:szCs w:val="16"/>
          <w:u w:val="none"/>
          <w:lang w:val="af-ZA"/>
        </w:rPr>
        <w:t>` &lt;Նորք Մարաշ&gt; ԲԿ&gt; ՓԲԸ</w:t>
      </w:r>
    </w:p>
    <w:sectPr w:rsidR="003D1F57" w:rsidRPr="00E309BB" w:rsidSect="00E309B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00007843" w:usb2="00000001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drawingGridHorizontalSpacing w:val="110"/>
  <w:displayHorizontalDrawingGridEvery w:val="2"/>
  <w:characterSpacingControl w:val="doNotCompress"/>
  <w:compat>
    <w:useFELayout/>
  </w:compat>
  <w:rsids>
    <w:rsidRoot w:val="003D1F57"/>
    <w:rsid w:val="000B1079"/>
    <w:rsid w:val="000B6DA2"/>
    <w:rsid w:val="000D3B84"/>
    <w:rsid w:val="00104ACB"/>
    <w:rsid w:val="00136E55"/>
    <w:rsid w:val="00156BF6"/>
    <w:rsid w:val="0017665D"/>
    <w:rsid w:val="001C6A9F"/>
    <w:rsid w:val="001F66D9"/>
    <w:rsid w:val="0021562D"/>
    <w:rsid w:val="0026302C"/>
    <w:rsid w:val="00264FD6"/>
    <w:rsid w:val="00274A8C"/>
    <w:rsid w:val="0028777E"/>
    <w:rsid w:val="002C2E76"/>
    <w:rsid w:val="00384411"/>
    <w:rsid w:val="003B3D2A"/>
    <w:rsid w:val="003C387B"/>
    <w:rsid w:val="003D1F57"/>
    <w:rsid w:val="0044457D"/>
    <w:rsid w:val="00446C36"/>
    <w:rsid w:val="00500D0C"/>
    <w:rsid w:val="00521D24"/>
    <w:rsid w:val="00582284"/>
    <w:rsid w:val="005B2607"/>
    <w:rsid w:val="00601C72"/>
    <w:rsid w:val="00603437"/>
    <w:rsid w:val="0060621D"/>
    <w:rsid w:val="00694E51"/>
    <w:rsid w:val="006D2BCE"/>
    <w:rsid w:val="0075524B"/>
    <w:rsid w:val="007E4E15"/>
    <w:rsid w:val="007F282B"/>
    <w:rsid w:val="0080704D"/>
    <w:rsid w:val="00835CC9"/>
    <w:rsid w:val="00854685"/>
    <w:rsid w:val="00885F78"/>
    <w:rsid w:val="008F31BE"/>
    <w:rsid w:val="009049CF"/>
    <w:rsid w:val="00A23427"/>
    <w:rsid w:val="00A33717"/>
    <w:rsid w:val="00A43118"/>
    <w:rsid w:val="00A657B8"/>
    <w:rsid w:val="00A8494B"/>
    <w:rsid w:val="00B34EEF"/>
    <w:rsid w:val="00B944F0"/>
    <w:rsid w:val="00BD0515"/>
    <w:rsid w:val="00BD2024"/>
    <w:rsid w:val="00BE07EA"/>
    <w:rsid w:val="00C9188F"/>
    <w:rsid w:val="00CB1B37"/>
    <w:rsid w:val="00CB58E0"/>
    <w:rsid w:val="00CB5A04"/>
    <w:rsid w:val="00CF3984"/>
    <w:rsid w:val="00D01C92"/>
    <w:rsid w:val="00D75B4F"/>
    <w:rsid w:val="00DA6AFB"/>
    <w:rsid w:val="00DD2D0E"/>
    <w:rsid w:val="00DE1C5A"/>
    <w:rsid w:val="00DF05F8"/>
    <w:rsid w:val="00E070CC"/>
    <w:rsid w:val="00E309BB"/>
    <w:rsid w:val="00E5180B"/>
    <w:rsid w:val="00EB4FDE"/>
    <w:rsid w:val="00ED723A"/>
    <w:rsid w:val="00EE2C79"/>
    <w:rsid w:val="00F0165D"/>
    <w:rsid w:val="00F349FB"/>
    <w:rsid w:val="00F95389"/>
    <w:rsid w:val="00FC2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79"/>
  </w:style>
  <w:style w:type="paragraph" w:styleId="Heading3">
    <w:name w:val="heading 3"/>
    <w:basedOn w:val="Normal"/>
    <w:next w:val="Normal"/>
    <w:link w:val="Heading3Char"/>
    <w:qFormat/>
    <w:rsid w:val="003D1F5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D1F5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D1F5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3D1F5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D3177-4375-4AF9-B9E7-07C417F85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72</cp:revision>
  <cp:lastPrinted>2023-01-04T09:00:00Z</cp:lastPrinted>
  <dcterms:created xsi:type="dcterms:W3CDTF">2023-01-04T08:48:00Z</dcterms:created>
  <dcterms:modified xsi:type="dcterms:W3CDTF">2026-04-23T12:32:00Z</dcterms:modified>
</cp:coreProperties>
</file>